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5F" w:rsidRDefault="00692F5F" w:rsidP="00692F5F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>Одномандатный избирательный округ N 8 Петровский</w:t>
      </w:r>
    </w:p>
    <w:bookmarkEnd w:id="0"/>
    <w:p w:rsidR="00692F5F" w:rsidRPr="008F7B3D" w:rsidRDefault="00692F5F" w:rsidP="00692F5F"/>
    <w:p w:rsidR="00692F5F" w:rsidRPr="008F7B3D" w:rsidRDefault="00692F5F" w:rsidP="00692F5F">
      <w:r w:rsidRPr="008F7B3D">
        <w:t>Место расположения окружной избирательной комиссии - г. Петровск-Забайкальский</w:t>
      </w:r>
    </w:p>
    <w:p w:rsidR="00692F5F" w:rsidRPr="008F7B3D" w:rsidRDefault="00692F5F" w:rsidP="00692F5F">
      <w:r w:rsidRPr="008F7B3D">
        <w:t>Территории муниципального района "Петровск-Забайкальский район", городского округа "Город Петровск-Забайкальский"; сельские поселения "</w:t>
      </w:r>
      <w:proofErr w:type="spellStart"/>
      <w:r w:rsidRPr="008F7B3D">
        <w:t>Бадинское</w:t>
      </w:r>
      <w:proofErr w:type="spellEnd"/>
      <w:r w:rsidRPr="008F7B3D">
        <w:t>", "</w:t>
      </w:r>
      <w:proofErr w:type="spellStart"/>
      <w:r w:rsidRPr="008F7B3D">
        <w:t>Закультинское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Хилокский</w:t>
      </w:r>
      <w:proofErr w:type="spellEnd"/>
      <w:r w:rsidRPr="008F7B3D">
        <w:t xml:space="preserve"> район".</w:t>
      </w:r>
    </w:p>
    <w:p w:rsidR="00692F5F" w:rsidRPr="008F7B3D" w:rsidRDefault="00692F5F" w:rsidP="00692F5F">
      <w:r w:rsidRPr="008F7B3D">
        <w:t>Численность избирателей - 33028.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5F"/>
    <w:rsid w:val="00692F5F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E22D8-C8CA-44F7-B1DA-3097B403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F5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92F5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2022-11-08T02:17:00Z</dcterms:created>
  <dcterms:modified xsi:type="dcterms:W3CDTF">2022-11-08T02:17:00Z</dcterms:modified>
</cp:coreProperties>
</file>